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15B96" w14:textId="64D0DCB1" w:rsidR="004B231C" w:rsidRDefault="004B231C" w:rsidP="004B231C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  <w:bookmarkStart w:id="0" w:name="_Hlk19988392"/>
    </w:p>
    <w:p w14:paraId="28C389B2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7C150ACD" wp14:editId="4E4C55F4">
            <wp:extent cx="57435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C691" w14:textId="77777777" w:rsidR="007F2BF4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proofErr w:type="gramStart"/>
      <w:r w:rsidR="006932F1">
        <w:rPr>
          <w:rFonts w:ascii="Calibri" w:hAnsi="Calibri" w:cs="Calibri"/>
          <w:b/>
          <w:bCs/>
          <w:sz w:val="36"/>
          <w:szCs w:val="36"/>
        </w:rPr>
        <w:t>2</w:t>
      </w:r>
      <w:r w:rsidR="007F2BF4">
        <w:rPr>
          <w:rFonts w:ascii="Calibri" w:hAnsi="Calibri" w:cs="Calibri"/>
          <w:b/>
          <w:bCs/>
          <w:sz w:val="36"/>
          <w:szCs w:val="36"/>
        </w:rPr>
        <w:t>5 mile</w:t>
      </w:r>
      <w:proofErr w:type="gramEnd"/>
      <w:r>
        <w:rPr>
          <w:rFonts w:ascii="Calibri" w:hAnsi="Calibri" w:cs="Calibri"/>
          <w:b/>
          <w:bCs/>
          <w:spacing w:val="-2"/>
          <w:sz w:val="36"/>
          <w:szCs w:val="36"/>
        </w:rPr>
        <w:t xml:space="preserve"> </w:t>
      </w:r>
      <w:r w:rsidR="007F2BF4">
        <w:rPr>
          <w:rFonts w:ascii="Calibri" w:hAnsi="Calibri" w:cs="Calibri"/>
          <w:b/>
          <w:bCs/>
          <w:sz w:val="36"/>
          <w:szCs w:val="36"/>
        </w:rPr>
        <w:t>Time Trial</w:t>
      </w:r>
    </w:p>
    <w:p w14:paraId="70864355" w14:textId="52BB87C1" w:rsidR="001D684E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6932F1">
        <w:rPr>
          <w:rFonts w:ascii="Calibri" w:hAnsi="Calibri" w:cs="Calibri"/>
          <w:b/>
          <w:bCs/>
          <w:sz w:val="36"/>
          <w:szCs w:val="36"/>
        </w:rPr>
        <w:t>2</w:t>
      </w:r>
      <w:r w:rsidR="007F2BF4">
        <w:rPr>
          <w:rFonts w:ascii="Calibri" w:hAnsi="Calibri" w:cs="Calibri"/>
          <w:b/>
          <w:bCs/>
          <w:sz w:val="36"/>
          <w:szCs w:val="36"/>
        </w:rPr>
        <w:t>0</w:t>
      </w:r>
      <w:r w:rsidR="006932F1">
        <w:rPr>
          <w:rFonts w:ascii="Calibri" w:hAnsi="Calibri" w:cs="Calibri"/>
          <w:b/>
          <w:bCs/>
          <w:sz w:val="36"/>
          <w:szCs w:val="36"/>
        </w:rPr>
        <w:t xml:space="preserve"> September</w:t>
      </w:r>
      <w:r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D40F8A">
        <w:rPr>
          <w:rFonts w:ascii="Calibri" w:hAnsi="Calibri" w:cs="Calibri"/>
          <w:b/>
          <w:bCs/>
          <w:sz w:val="36"/>
          <w:szCs w:val="36"/>
        </w:rPr>
        <w:t>20</w:t>
      </w:r>
      <w:r w:rsidR="007F2BF4">
        <w:rPr>
          <w:rFonts w:ascii="Calibri" w:hAnsi="Calibri" w:cs="Calibri"/>
          <w:b/>
          <w:bCs/>
          <w:sz w:val="36"/>
          <w:szCs w:val="36"/>
        </w:rPr>
        <w:t>20</w:t>
      </w:r>
      <w:r>
        <w:rPr>
          <w:rFonts w:ascii="Calibri" w:hAnsi="Calibri" w:cs="Calibri"/>
          <w:b/>
          <w:bCs/>
          <w:spacing w:val="-6"/>
          <w:sz w:val="36"/>
          <w:szCs w:val="36"/>
        </w:rPr>
        <w:t xml:space="preserve"> </w:t>
      </w:r>
      <w:r w:rsidR="00A62E24">
        <w:rPr>
          <w:rFonts w:ascii="Calibri" w:hAnsi="Calibri" w:cs="Calibri"/>
          <w:b/>
          <w:bCs/>
          <w:sz w:val="36"/>
          <w:szCs w:val="36"/>
        </w:rPr>
        <w:t>@</w:t>
      </w:r>
      <w:r w:rsidR="007C30DC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932F1">
        <w:rPr>
          <w:rFonts w:ascii="Calibri" w:hAnsi="Calibri" w:cs="Calibri"/>
          <w:b/>
          <w:bCs/>
          <w:sz w:val="36"/>
          <w:szCs w:val="36"/>
        </w:rPr>
        <w:t>07</w:t>
      </w:r>
      <w:r w:rsidR="007C30DC">
        <w:rPr>
          <w:rFonts w:ascii="Calibri" w:hAnsi="Calibri" w:cs="Calibri"/>
          <w:b/>
          <w:bCs/>
          <w:sz w:val="36"/>
          <w:szCs w:val="36"/>
        </w:rPr>
        <w:t>:</w:t>
      </w:r>
      <w:r w:rsidR="006932F1">
        <w:rPr>
          <w:rFonts w:ascii="Calibri" w:hAnsi="Calibri" w:cs="Calibri"/>
          <w:b/>
          <w:bCs/>
          <w:sz w:val="36"/>
          <w:szCs w:val="36"/>
        </w:rPr>
        <w:t>30</w:t>
      </w:r>
    </w:p>
    <w:p w14:paraId="39D98D32" w14:textId="3B52CE8E" w:rsidR="007F2BF4" w:rsidRDefault="004B231C" w:rsidP="007F2BF4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pacing w:val="-1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</w:t>
      </w:r>
      <w:r w:rsidR="007F2BF4">
        <w:rPr>
          <w:rFonts w:ascii="Calibri" w:hAnsi="Calibri" w:cs="Calibri"/>
          <w:b/>
          <w:bCs/>
          <w:sz w:val="36"/>
          <w:szCs w:val="36"/>
        </w:rPr>
        <w:t>25</w:t>
      </w:r>
      <w:r>
        <w:rPr>
          <w:rFonts w:ascii="Calibri" w:hAnsi="Calibri" w:cs="Calibri"/>
          <w:b/>
          <w:bCs/>
          <w:sz w:val="36"/>
          <w:szCs w:val="36"/>
        </w:rPr>
        <w:t>/</w:t>
      </w:r>
      <w:r w:rsidR="007F2BF4">
        <w:rPr>
          <w:rFonts w:ascii="Calibri" w:hAnsi="Calibri" w:cs="Calibri"/>
          <w:b/>
          <w:bCs/>
          <w:spacing w:val="-1"/>
          <w:sz w:val="36"/>
          <w:szCs w:val="36"/>
        </w:rPr>
        <w:t>8</w:t>
      </w:r>
    </w:p>
    <w:p w14:paraId="3AEAD636" w14:textId="2AA94C2C" w:rsidR="006932F1" w:rsidRDefault="006932F1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>Peter &amp; Gill Stone Memorial Trophy</w:t>
      </w:r>
    </w:p>
    <w:p w14:paraId="3B47FC27" w14:textId="77777777" w:rsidR="004B231C" w:rsidRDefault="004B231C" w:rsidP="004B231C">
      <w:pPr>
        <w:autoSpaceDE w:val="0"/>
        <w:autoSpaceDN w:val="0"/>
        <w:adjustRightInd w:val="0"/>
        <w:spacing w:before="68" w:after="0" w:line="240" w:lineRule="auto"/>
        <w:ind w:left="540" w:right="5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53A136E3" w14:textId="77777777" w:rsidR="004B231C" w:rsidRDefault="004B231C" w:rsidP="004B231C">
      <w:pPr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</w:rPr>
      </w:pPr>
    </w:p>
    <w:p w14:paraId="6AC390AF" w14:textId="7E520701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 w:rsidR="007C30DC">
        <w:rPr>
          <w:rFonts w:ascii="Calibri" w:hAnsi="Calibri" w:cs="Calibri"/>
          <w:b/>
          <w:bCs/>
          <w:sz w:val="20"/>
          <w:szCs w:val="20"/>
        </w:rPr>
        <w:t>Laurence Toombs - 07745000782</w:t>
      </w:r>
    </w:p>
    <w:p w14:paraId="6B926AD4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6B193E60" w14:textId="3129087D" w:rsidR="00CB3C5D" w:rsidRDefault="004B231C" w:rsidP="00A62E24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 </w:t>
      </w:r>
      <w:r w:rsidR="00387164">
        <w:rPr>
          <w:rFonts w:ascii="Calibri" w:hAnsi="Calibri" w:cs="Calibri"/>
          <w:b/>
          <w:bCs/>
          <w:sz w:val="24"/>
          <w:szCs w:val="24"/>
        </w:rPr>
        <w:tab/>
      </w:r>
      <w:r w:rsidR="006932F1">
        <w:rPr>
          <w:rFonts w:ascii="Calibri" w:hAnsi="Calibri" w:cs="Calibri"/>
          <w:b/>
          <w:bCs/>
          <w:spacing w:val="1"/>
          <w:sz w:val="24"/>
          <w:szCs w:val="24"/>
        </w:rPr>
        <w:t xml:space="preserve">Paul </w:t>
      </w:r>
      <w:proofErr w:type="spellStart"/>
      <w:r w:rsidR="006932F1">
        <w:rPr>
          <w:rFonts w:ascii="Calibri" w:hAnsi="Calibri" w:cs="Calibri"/>
          <w:b/>
          <w:bCs/>
          <w:spacing w:val="1"/>
          <w:sz w:val="24"/>
          <w:szCs w:val="24"/>
        </w:rPr>
        <w:t>Mepham</w:t>
      </w:r>
      <w:proofErr w:type="spellEnd"/>
      <w:r w:rsidR="006932F1">
        <w:rPr>
          <w:rFonts w:ascii="Calibri" w:hAnsi="Calibri" w:cs="Calibri"/>
          <w:b/>
          <w:bCs/>
          <w:spacing w:val="1"/>
          <w:sz w:val="24"/>
          <w:szCs w:val="24"/>
        </w:rPr>
        <w:t xml:space="preserve"> V.C. Elan</w:t>
      </w:r>
      <w:r w:rsidR="00D40F8A">
        <w:rPr>
          <w:rFonts w:ascii="Calibri" w:hAnsi="Calibri" w:cs="Calibri"/>
          <w:b/>
          <w:bCs/>
          <w:spacing w:val="1"/>
          <w:sz w:val="24"/>
          <w:szCs w:val="24"/>
        </w:rPr>
        <w:t>, Roy Canning CC Bexley</w:t>
      </w:r>
    </w:p>
    <w:p w14:paraId="427AD05A" w14:textId="77777777" w:rsidR="004B231C" w:rsidRDefault="004B231C" w:rsidP="004B231C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14:paraId="7C97E0B0" w14:textId="6BE0C023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hAnsi="Calibri" w:cs="Calibri"/>
          <w:b/>
          <w:bCs/>
          <w:sz w:val="24"/>
          <w:szCs w:val="24"/>
        </w:rPr>
        <w:t xml:space="preserve">:                    </w:t>
      </w:r>
      <w:r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 xml:space="preserve"> Memorial Hall, Blind Lane,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 TN25 4AU</w:t>
      </w:r>
      <w:r w:rsidR="008135F9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 w:rsidR="0050458D">
        <w:rPr>
          <w:rFonts w:ascii="Calibri" w:hAnsi="Calibri" w:cs="Calibri"/>
          <w:b/>
          <w:bCs/>
          <w:spacing w:val="-1"/>
          <w:sz w:val="20"/>
          <w:szCs w:val="20"/>
        </w:rPr>
        <w:t xml:space="preserve">  Open from 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06:30</w:t>
      </w:r>
    </w:p>
    <w:p w14:paraId="60CF64FC" w14:textId="633FEFCF" w:rsidR="007F2BF4" w:rsidRDefault="008135F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NOTE: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HQ is about </w:t>
      </w:r>
      <w:r w:rsidR="0033508F">
        <w:rPr>
          <w:rFonts w:ascii="Calibri" w:hAnsi="Calibri" w:cs="Calibri"/>
          <w:b/>
          <w:bCs/>
          <w:spacing w:val="-1"/>
          <w:sz w:val="20"/>
          <w:szCs w:val="20"/>
        </w:rPr>
        <w:t>1</w:t>
      </w:r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>.5 miles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from the start</w:t>
      </w:r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, East of </w:t>
      </w:r>
      <w:proofErr w:type="spellStart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on the A252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so allow plenty of time to get to the start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 </w:t>
      </w:r>
    </w:p>
    <w:p w14:paraId="151D642A" w14:textId="39E829D2" w:rsidR="008135F9" w:rsidRDefault="008135F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                  </w:t>
      </w:r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 xml:space="preserve">                              The roundabout at A252/A2</w:t>
      </w:r>
      <w:r w:rsidR="00380CAF">
        <w:rPr>
          <w:rFonts w:ascii="Calibri" w:hAnsi="Calibri" w:cs="Calibri"/>
          <w:b/>
          <w:bCs/>
          <w:spacing w:val="-1"/>
          <w:sz w:val="20"/>
          <w:szCs w:val="20"/>
        </w:rPr>
        <w:t>51</w:t>
      </w:r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 xml:space="preserve"> in </w:t>
      </w:r>
      <w:proofErr w:type="spellStart"/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 xml:space="preserve"> is currently closed from the Charing direction on the A252. There is a temporary “No Right Turn” from the A252 </w:t>
      </w:r>
      <w:proofErr w:type="gramStart"/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>in to</w:t>
      </w:r>
      <w:proofErr w:type="gramEnd"/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 xml:space="preserve"> Church Lane, leading to Blind Lane, so access to HQ is</w:t>
      </w:r>
      <w:r w:rsidR="00742B49">
        <w:rPr>
          <w:rFonts w:ascii="Calibri" w:hAnsi="Calibri" w:cs="Calibri"/>
          <w:b/>
          <w:bCs/>
          <w:spacing w:val="-1"/>
          <w:sz w:val="20"/>
          <w:szCs w:val="20"/>
        </w:rPr>
        <w:t xml:space="preserve"> only</w:t>
      </w:r>
      <w:r w:rsidR="007F2BF4">
        <w:rPr>
          <w:rFonts w:ascii="Calibri" w:hAnsi="Calibri" w:cs="Calibri"/>
          <w:b/>
          <w:bCs/>
          <w:spacing w:val="-1"/>
          <w:sz w:val="20"/>
          <w:szCs w:val="20"/>
        </w:rPr>
        <w:t xml:space="preserve"> from the A252 in to Blind Lane. </w:t>
      </w:r>
    </w:p>
    <w:p w14:paraId="51E6729C" w14:textId="4C0EA82F" w:rsidR="007F2BF4" w:rsidRDefault="007F2BF4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No warming up on the course. Riders are to</w:t>
      </w:r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wait in </w:t>
      </w:r>
      <w:proofErr w:type="spellStart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>Shottenden</w:t>
      </w:r>
      <w:proofErr w:type="spellEnd"/>
      <w:r w:rsidR="001F7E6A">
        <w:rPr>
          <w:rFonts w:ascii="Calibri" w:hAnsi="Calibri" w:cs="Calibri"/>
          <w:b/>
          <w:bCs/>
          <w:spacing w:val="-1"/>
          <w:sz w:val="20"/>
          <w:szCs w:val="20"/>
        </w:rPr>
        <w:t xml:space="preserve"> Lane near the start, please arrive no more than five minutes before your start time.</w:t>
      </w:r>
    </w:p>
    <w:p w14:paraId="1F16255E" w14:textId="017FD5DA" w:rsidR="001F7E6A" w:rsidRDefault="001F7E6A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NO PUSHING OFF! ALL riders are to start with one foot on the ground.</w:t>
      </w:r>
    </w:p>
    <w:p w14:paraId="203BB15D" w14:textId="6956E39F" w:rsidR="001F7E6A" w:rsidRDefault="001F7E6A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No competitor parking at the start. </w:t>
      </w:r>
    </w:p>
    <w:p w14:paraId="45672EB7" w14:textId="092ACDCE" w:rsidR="001F7E6A" w:rsidRDefault="001F7E6A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When you pass the finish Timekeeper, carry on along the A252 until you reach the roundabout to return to HQ. DO NOT approach the Timekeeper. </w:t>
      </w:r>
    </w:p>
    <w:p w14:paraId="6ADCACCC" w14:textId="77777777" w:rsidR="008135F9" w:rsidRDefault="008135F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</w:p>
    <w:p w14:paraId="6993B187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485CAF64" w14:textId="4A26034B" w:rsidR="006932F1" w:rsidRDefault="004B231C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s:     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Q</w:t>
      </w:r>
      <w:r w:rsidR="006932F1">
        <w:rPr>
          <w:rFonts w:ascii="Calibri" w:hAnsi="Calibri" w:cs="Calibri"/>
          <w:b/>
          <w:bCs/>
          <w:sz w:val="20"/>
          <w:szCs w:val="20"/>
        </w:rPr>
        <w:t xml:space="preserve">25/8. </w:t>
      </w:r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  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Challock</w:t>
      </w:r>
      <w:proofErr w:type="spell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– </w:t>
      </w:r>
      <w:r w:rsidR="007F2BF4">
        <w:rPr>
          <w:rFonts w:ascii="Calibri" w:hAnsi="Calibri" w:cs="Calibri"/>
          <w:b/>
          <w:bCs/>
          <w:sz w:val="20"/>
          <w:szCs w:val="20"/>
        </w:rPr>
        <w:t>Cante</w:t>
      </w:r>
      <w:r w:rsidR="001F7E6A">
        <w:rPr>
          <w:rFonts w:ascii="Calibri" w:hAnsi="Calibri" w:cs="Calibri"/>
          <w:b/>
          <w:bCs/>
          <w:sz w:val="20"/>
          <w:szCs w:val="20"/>
        </w:rPr>
        <w:t>r</w:t>
      </w:r>
      <w:r w:rsidR="007F2BF4">
        <w:rPr>
          <w:rFonts w:ascii="Calibri" w:hAnsi="Calibri" w:cs="Calibri"/>
          <w:b/>
          <w:bCs/>
          <w:sz w:val="20"/>
          <w:szCs w:val="20"/>
        </w:rPr>
        <w:t>bury - Ashford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Start"/>
      <w:r w:rsidR="0033508F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Chilham</w:t>
      </w:r>
      <w:proofErr w:type="spellEnd"/>
      <w:proofErr w:type="gram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78D0A07" w14:textId="77777777" w:rsidR="006932F1" w:rsidRDefault="006932F1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E3E9B23" w14:textId="0760AFC2" w:rsidR="004B231C" w:rsidRPr="006932F1" w:rsidRDefault="001F7E6A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Start on A252 east of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Molash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at the corner post of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Northdown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House at entrance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Shottenden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Lane (TR 032521). Proceed east on A252 and A28 to Milton Manor RAB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Thannington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(6.726 miles) (M). Turn and retrace on A28, via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Fork (M) where turn left (Extreme Care) to Spearpoint Corner RAB (17.126 miles) (M). Retrace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Fork (M) where left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to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rejoin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A252. Proceed westward to finish approximately 290 yards past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Chilham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Castle Keep entrance (TQ 063534). (25.00 miles)</w:t>
      </w:r>
    </w:p>
    <w:p w14:paraId="32D24F94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4943ADA4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="00A35679">
        <w:rPr>
          <w:rFonts w:ascii="Calibri" w:hAnsi="Calibri" w:cs="Calibri"/>
          <w:b/>
          <w:bCs/>
          <w:sz w:val="24"/>
          <w:szCs w:val="24"/>
        </w:rPr>
        <w:t xml:space="preserve"> - One Prize per Rider</w:t>
      </w:r>
    </w:p>
    <w:p w14:paraId="4469545B" w14:textId="4C789A57" w:rsidR="004B231C" w:rsidRDefault="006A585B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Men</w:t>
      </w:r>
      <w:r w:rsidR="004B231C">
        <w:rPr>
          <w:rFonts w:ascii="Calibri" w:hAnsi="Calibri" w:cs="Calibri"/>
          <w:b/>
          <w:bCs/>
          <w:sz w:val="20"/>
          <w:szCs w:val="20"/>
        </w:rPr>
        <w:t>:</w:t>
      </w:r>
      <w:r w:rsidR="004B231C">
        <w:rPr>
          <w:rFonts w:ascii="Calibri" w:hAnsi="Calibri" w:cs="Calibri"/>
          <w:b/>
          <w:bCs/>
          <w:sz w:val="20"/>
          <w:szCs w:val="20"/>
        </w:rPr>
        <w:tab/>
        <w:t>1</w:t>
      </w:r>
      <w:proofErr w:type="spellStart"/>
      <w:r w:rsidR="004B231C"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 w:rsidR="004B231C"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772FDA">
        <w:rPr>
          <w:rFonts w:ascii="Calibri" w:hAnsi="Calibri" w:cs="Calibri"/>
          <w:b/>
          <w:bCs/>
          <w:sz w:val="20"/>
          <w:szCs w:val="20"/>
        </w:rPr>
        <w:t>£</w:t>
      </w:r>
      <w:r w:rsidR="00CB3C5D">
        <w:rPr>
          <w:rFonts w:ascii="Calibri" w:hAnsi="Calibri" w:cs="Calibri"/>
          <w:b/>
          <w:bCs/>
          <w:sz w:val="20"/>
          <w:szCs w:val="20"/>
        </w:rPr>
        <w:t>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4B231C">
        <w:rPr>
          <w:rFonts w:ascii="Calibri" w:hAnsi="Calibri" w:cs="Calibri"/>
          <w:b/>
          <w:bCs/>
          <w:sz w:val="20"/>
          <w:szCs w:val="20"/>
        </w:rPr>
        <w:t>,</w:t>
      </w:r>
      <w:r w:rsidR="004B231C"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4B231C"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 w:rsidR="004B231C"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 w:rsidR="004B231C">
        <w:rPr>
          <w:rFonts w:ascii="Calibri" w:hAnsi="Calibri" w:cs="Calibri"/>
          <w:b/>
          <w:bCs/>
          <w:sz w:val="20"/>
          <w:szCs w:val="20"/>
        </w:rPr>
        <w:t>,</w:t>
      </w:r>
      <w:r w:rsidR="004B231C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="004B231C"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 w:rsidR="004B231C"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 w:rsidR="004B231C"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4B231C"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 w:rsidR="004B231C"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7D5F07E" w14:textId="4B9354FF" w:rsidR="00A62E24" w:rsidRDefault="00A62E24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 w:rsidRPr="00006985">
        <w:rPr>
          <w:rFonts w:ascii="Calibri" w:hAnsi="Calibri" w:cs="Calibri"/>
          <w:b/>
          <w:sz w:val="20"/>
          <w:szCs w:val="20"/>
        </w:rPr>
        <w:t>Ladies:</w:t>
      </w:r>
      <w:r>
        <w:rPr>
          <w:rFonts w:ascii="Calibri" w:hAnsi="Calibri" w:cs="Calibri"/>
          <w:sz w:val="20"/>
          <w:szCs w:val="20"/>
        </w:rPr>
        <w:tab/>
      </w:r>
      <w:r w:rsidR="006A585B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b/>
          <w:bCs/>
          <w:sz w:val="20"/>
          <w:szCs w:val="20"/>
        </w:rPr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 w:rsidR="0033508F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10FE2F06" w14:textId="0E890B07" w:rsidR="006A585B" w:rsidRDefault="006A585B" w:rsidP="00380CAF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Veterans</w:t>
      </w:r>
      <w:r w:rsidR="00380CAF"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 xml:space="preserve"> 1</w:t>
      </w:r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25  2</w:t>
      </w:r>
      <w:proofErr w:type="gramEnd"/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 xml:space="preserve"> £20  3</w:t>
      </w:r>
      <w:r w:rsidRPr="006A585B">
        <w:rPr>
          <w:rFonts w:ascii="Calibri" w:hAnsi="Calibri" w:cs="Calibri"/>
          <w:b/>
          <w:bCs/>
          <w:sz w:val="20"/>
          <w:szCs w:val="20"/>
          <w:vertAlign w:val="superscript"/>
        </w:rPr>
        <w:t>rd</w:t>
      </w:r>
      <w:r>
        <w:rPr>
          <w:rFonts w:ascii="Calibri" w:hAnsi="Calibri" w:cs="Calibri"/>
          <w:b/>
          <w:bCs/>
          <w:sz w:val="20"/>
          <w:szCs w:val="20"/>
        </w:rPr>
        <w:t xml:space="preserve"> £1</w:t>
      </w:r>
      <w:r w:rsidR="00380CAF">
        <w:rPr>
          <w:rFonts w:ascii="Calibri" w:hAnsi="Calibri" w:cs="Calibri"/>
          <w:b/>
          <w:bCs/>
          <w:sz w:val="20"/>
          <w:szCs w:val="20"/>
        </w:rPr>
        <w:t>5</w:t>
      </w:r>
    </w:p>
    <w:p w14:paraId="01AEC0F2" w14:textId="23EA6487" w:rsidR="0033508F" w:rsidRPr="006932F1" w:rsidRDefault="0033508F" w:rsidP="006932F1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sz w:val="20"/>
          <w:szCs w:val="20"/>
        </w:rPr>
      </w:pPr>
    </w:p>
    <w:p w14:paraId="315853B0" w14:textId="7669EC30" w:rsidR="00C005A2" w:rsidRDefault="00C005A2" w:rsidP="004B231C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48F56AA" w14:textId="77777777" w:rsidR="004B231C" w:rsidRDefault="004B231C" w:rsidP="004B231C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14:paraId="29FC756D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Ride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35AE095A" w14:textId="77777777" w:rsidR="00A203D0" w:rsidRDefault="00A203D0" w:rsidP="00A20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In the interest of safety, CTT advise you to wear recognised protective headgear that meets an internationally accepted safety standard. CTT Regulations require that </w:t>
      </w:r>
      <w:r>
        <w:rPr>
          <w:rFonts w:ascii="Tahoma" w:hAnsi="Tahoma" w:cs="Arial"/>
          <w:b/>
          <w:sz w:val="20"/>
          <w:szCs w:val="20"/>
        </w:rPr>
        <w:t>ALL JUNIOR</w:t>
      </w:r>
      <w:r>
        <w:rPr>
          <w:rFonts w:ascii="Tahoma" w:hAnsi="Tahoma" w:cs="Arial"/>
          <w:sz w:val="20"/>
          <w:szCs w:val="20"/>
        </w:rPr>
        <w:t xml:space="preserve"> riders </w:t>
      </w:r>
      <w:r>
        <w:rPr>
          <w:rFonts w:ascii="Tahoma" w:hAnsi="Tahoma" w:cs="Arial"/>
          <w:b/>
          <w:sz w:val="20"/>
          <w:szCs w:val="20"/>
        </w:rPr>
        <w:t>MUST</w:t>
      </w:r>
      <w:r>
        <w:rPr>
          <w:rFonts w:ascii="Tahoma" w:hAnsi="Tahoma" w:cs="Arial"/>
          <w:sz w:val="20"/>
          <w:szCs w:val="20"/>
        </w:rPr>
        <w:t xml:space="preserve"> wear such headgear.</w:t>
      </w:r>
    </w:p>
    <w:p w14:paraId="70A99E01" w14:textId="77777777" w:rsidR="00A203D0" w:rsidRDefault="00A203D0" w:rsidP="00A203D0">
      <w:pPr>
        <w:ind w:left="720"/>
        <w:jc w:val="both"/>
        <w:rPr>
          <w:rFonts w:ascii="Tahoma" w:hAnsi="Tahoma" w:cs="Arial"/>
          <w:sz w:val="20"/>
          <w:szCs w:val="20"/>
        </w:rPr>
      </w:pPr>
    </w:p>
    <w:p w14:paraId="361F842D" w14:textId="77777777" w:rsidR="00A203D0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A </w:t>
      </w:r>
      <w:r>
        <w:rPr>
          <w:rFonts w:ascii="Tahoma" w:hAnsi="Tahoma" w:cs="Arial"/>
          <w:b/>
          <w:bCs/>
          <w:sz w:val="20"/>
          <w:szCs w:val="20"/>
        </w:rPr>
        <w:t>WORKING</w:t>
      </w:r>
      <w:r>
        <w:rPr>
          <w:rFonts w:ascii="Tahoma" w:hAnsi="Tahoma" w:cs="Arial"/>
          <w:sz w:val="20"/>
          <w:szCs w:val="20"/>
        </w:rPr>
        <w:t xml:space="preserve"> rear light, either flashing or constant, </w:t>
      </w:r>
      <w:r>
        <w:rPr>
          <w:rFonts w:ascii="Tahoma" w:hAnsi="Tahoma" w:cs="Arial"/>
          <w:b/>
          <w:bCs/>
          <w:sz w:val="20"/>
          <w:szCs w:val="20"/>
        </w:rPr>
        <w:t>MUST</w:t>
      </w:r>
      <w:r>
        <w:rPr>
          <w:rFonts w:ascii="Tahoma" w:hAnsi="Tahoma" w:cs="Arial"/>
          <w:sz w:val="20"/>
          <w:szCs w:val="20"/>
        </w:rPr>
        <w:t xml:space="preserve"> be fitted to the machine at the start of the event. </w:t>
      </w:r>
    </w:p>
    <w:p w14:paraId="721E76E8" w14:textId="77777777" w:rsidR="00A203D0" w:rsidRDefault="00A203D0" w:rsidP="00A203D0">
      <w:pPr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              It is recommended that a working front light is also used.</w:t>
      </w:r>
    </w:p>
    <w:p w14:paraId="15C483D7" w14:textId="77777777" w:rsidR="00A203D0" w:rsidRDefault="00A203D0" w:rsidP="00A203D0">
      <w:pPr>
        <w:pStyle w:val="ListParagraph"/>
        <w:rPr>
          <w:rFonts w:ascii="Tahoma" w:hAnsi="Tahoma" w:cs="Arial"/>
          <w:b/>
          <w:sz w:val="20"/>
          <w:szCs w:val="20"/>
        </w:rPr>
      </w:pPr>
    </w:p>
    <w:p w14:paraId="11383EB2" w14:textId="74CB098E" w:rsidR="00A203D0" w:rsidRPr="00A203D0" w:rsidRDefault="00A203D0" w:rsidP="00A203D0">
      <w:pPr>
        <w:spacing w:after="0" w:line="240" w:lineRule="auto"/>
        <w:jc w:val="both"/>
        <w:rPr>
          <w:rFonts w:ascii="Tahoma" w:hAnsi="Tahoma" w:cs="Arial"/>
          <w:sz w:val="20"/>
          <w:szCs w:val="20"/>
        </w:rPr>
      </w:pPr>
    </w:p>
    <w:p w14:paraId="35C9F8DF" w14:textId="77777777" w:rsidR="00A203D0" w:rsidRDefault="00A203D0" w:rsidP="00A203D0">
      <w:pPr>
        <w:ind w:left="360"/>
        <w:jc w:val="both"/>
        <w:rPr>
          <w:rFonts w:ascii="Tahoma" w:hAnsi="Tahoma" w:cs="Arial"/>
          <w:b/>
          <w:sz w:val="20"/>
          <w:szCs w:val="20"/>
        </w:rPr>
      </w:pPr>
    </w:p>
    <w:p w14:paraId="4C565F53" w14:textId="2893DB01" w:rsidR="00497740" w:rsidRDefault="00A203D0" w:rsidP="004977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Riders must not warm up on the course</w:t>
      </w:r>
      <w:r>
        <w:rPr>
          <w:rFonts w:ascii="Tahoma" w:hAnsi="Tahoma" w:cs="Arial"/>
          <w:sz w:val="20"/>
          <w:szCs w:val="20"/>
        </w:rPr>
        <w:t>. Do not</w:t>
      </w:r>
      <w:r>
        <w:rPr>
          <w:rFonts w:ascii="Tahoma" w:hAnsi="Tahoma" w:cs="Arial"/>
          <w:sz w:val="20"/>
          <w:szCs w:val="20"/>
        </w:rPr>
        <w:t xml:space="preserve"> turn in sight of the start and finish areas.</w:t>
      </w:r>
    </w:p>
    <w:p w14:paraId="4B4585C3" w14:textId="77777777" w:rsidR="00497740" w:rsidRDefault="00497740" w:rsidP="00497740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hAnsi="Tahoma" w:cs="Arial"/>
          <w:sz w:val="20"/>
          <w:szCs w:val="20"/>
        </w:rPr>
      </w:pPr>
    </w:p>
    <w:p w14:paraId="6A7F6860" w14:textId="52135FFD" w:rsidR="00A203D0" w:rsidRPr="00497740" w:rsidRDefault="00A203D0" w:rsidP="0049774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 w:rsidRPr="00497740">
        <w:rPr>
          <w:rFonts w:ascii="Tahoma" w:hAnsi="Tahoma" w:cs="Arial"/>
          <w:sz w:val="20"/>
          <w:szCs w:val="20"/>
        </w:rPr>
        <w:t xml:space="preserve">Numbers will be </w:t>
      </w:r>
      <w:r w:rsidRPr="00497740">
        <w:rPr>
          <w:rFonts w:ascii="Tahoma" w:hAnsi="Tahoma" w:cs="Arial"/>
          <w:sz w:val="20"/>
          <w:szCs w:val="20"/>
        </w:rPr>
        <w:t>at</w:t>
      </w:r>
      <w:r w:rsidRPr="00497740">
        <w:rPr>
          <w:rFonts w:ascii="Tahoma" w:hAnsi="Tahoma" w:cs="Arial"/>
          <w:sz w:val="20"/>
          <w:szCs w:val="20"/>
        </w:rPr>
        <w:t xml:space="preserve"> the HQ and issued at signing on.</w:t>
      </w:r>
    </w:p>
    <w:p w14:paraId="34D40923" w14:textId="77777777" w:rsidR="00A203D0" w:rsidRDefault="00A203D0" w:rsidP="00A203D0">
      <w:pPr>
        <w:jc w:val="both"/>
        <w:rPr>
          <w:rFonts w:ascii="Tahoma" w:hAnsi="Tahoma" w:cs="Arial"/>
          <w:sz w:val="20"/>
          <w:szCs w:val="20"/>
        </w:rPr>
      </w:pPr>
    </w:p>
    <w:p w14:paraId="456F4A86" w14:textId="77777777" w:rsidR="00A203D0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Numbers should be centrally positioned below the waist </w:t>
      </w:r>
      <w:proofErr w:type="gramStart"/>
      <w:r>
        <w:rPr>
          <w:rFonts w:ascii="Tahoma" w:hAnsi="Tahoma" w:cs="Arial"/>
          <w:sz w:val="20"/>
          <w:szCs w:val="20"/>
        </w:rPr>
        <w:t>so as to</w:t>
      </w:r>
      <w:proofErr w:type="gramEnd"/>
      <w:r>
        <w:rPr>
          <w:rFonts w:ascii="Tahoma" w:hAnsi="Tahoma" w:cs="Arial"/>
          <w:sz w:val="20"/>
          <w:szCs w:val="20"/>
        </w:rPr>
        <w:t xml:space="preserve"> be clearly visible from the rear.</w:t>
      </w:r>
    </w:p>
    <w:p w14:paraId="598AC31B" w14:textId="77777777" w:rsidR="00A203D0" w:rsidRDefault="00A203D0" w:rsidP="00A203D0">
      <w:pPr>
        <w:jc w:val="both"/>
        <w:rPr>
          <w:rFonts w:ascii="Tahoma" w:hAnsi="Tahoma" w:cs="Arial"/>
          <w:b/>
          <w:sz w:val="20"/>
          <w:szCs w:val="20"/>
        </w:rPr>
      </w:pPr>
    </w:p>
    <w:p w14:paraId="13E5E3E2" w14:textId="4EEA2E61" w:rsidR="00A203D0" w:rsidRPr="00A203D0" w:rsidRDefault="00A203D0" w:rsidP="00A203D0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Arial"/>
          <w:b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You must return to the event HQ as soon as possible, even if DNF, to sign out and check to see if you are required for </w:t>
      </w:r>
      <w:r>
        <w:rPr>
          <w:rFonts w:ascii="Tahoma" w:hAnsi="Tahoma" w:cs="Arial"/>
          <w:b/>
          <w:sz w:val="20"/>
          <w:szCs w:val="20"/>
        </w:rPr>
        <w:t>DOPING CONTROL.   Failure to sign out WILL result in DNF.</w:t>
      </w:r>
    </w:p>
    <w:p w14:paraId="75641995" w14:textId="77777777" w:rsidR="00A203D0" w:rsidRDefault="00A203D0" w:rsidP="00A203D0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Tahoma" w:hAnsi="Tahoma" w:cs="Arial"/>
          <w:sz w:val="20"/>
          <w:szCs w:val="20"/>
        </w:rPr>
      </w:pPr>
    </w:p>
    <w:p w14:paraId="1C366A15" w14:textId="77777777" w:rsidR="00A203D0" w:rsidRDefault="00A203D0" w:rsidP="00A203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Riders who use an inhaler for medical reasons (asthma etc.) should register the fact with British Cycling to satisfy UCI, CTT and BC anti-doping regulations.</w:t>
      </w:r>
    </w:p>
    <w:p w14:paraId="6E907254" w14:textId="77777777" w:rsidR="00A203D0" w:rsidRDefault="00A203D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</w:p>
    <w:p w14:paraId="367F0464" w14:textId="77777777" w:rsidR="00A203D0" w:rsidRDefault="00A203D0" w:rsidP="00A203D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Whilst competing riders must ensure they adhere to the Highway Regulations and CTT Rules and Regulations, disciplinary action may result from any breaches in these regulations. </w:t>
      </w:r>
    </w:p>
    <w:p w14:paraId="41D83E2E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 xml:space="preserve">SIGNING ON </w:t>
      </w:r>
    </w:p>
    <w:p w14:paraId="1FD639FD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Parking spaces are not allocated - </w:t>
      </w:r>
      <w:r>
        <w:rPr>
          <w:rFonts w:ascii="Tahoma" w:hAnsi="Tahoma" w:cs="Arial"/>
          <w:b/>
          <w:bCs/>
          <w:sz w:val="20"/>
          <w:szCs w:val="20"/>
        </w:rPr>
        <w:t xml:space="preserve">remember the </w:t>
      </w:r>
      <w:proofErr w:type="gramStart"/>
      <w:r>
        <w:rPr>
          <w:rFonts w:ascii="Tahoma" w:hAnsi="Tahoma" w:cs="Arial"/>
          <w:b/>
          <w:bCs/>
          <w:sz w:val="20"/>
          <w:szCs w:val="20"/>
        </w:rPr>
        <w:t>2 metre</w:t>
      </w:r>
      <w:proofErr w:type="gramEnd"/>
      <w:r>
        <w:rPr>
          <w:rFonts w:ascii="Tahoma" w:hAnsi="Tahoma" w:cs="Arial"/>
          <w:b/>
          <w:bCs/>
          <w:sz w:val="20"/>
          <w:szCs w:val="20"/>
        </w:rPr>
        <w:t xml:space="preserve"> rule.</w:t>
      </w:r>
      <w:r>
        <w:rPr>
          <w:rFonts w:ascii="Tahoma" w:hAnsi="Tahoma" w:cs="Arial"/>
          <w:sz w:val="20"/>
          <w:szCs w:val="20"/>
        </w:rPr>
        <w:t xml:space="preserve"> Please park as quickly and quietly as possible.</w:t>
      </w:r>
    </w:p>
    <w:p w14:paraId="787B5920" w14:textId="069568CF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Once parked, go to the </w:t>
      </w:r>
      <w:r>
        <w:rPr>
          <w:rFonts w:ascii="Tahoma" w:hAnsi="Tahoma" w:cs="Arial"/>
          <w:sz w:val="20"/>
          <w:szCs w:val="20"/>
        </w:rPr>
        <w:t>signing on table outside the hall</w:t>
      </w:r>
      <w:r>
        <w:rPr>
          <w:rFonts w:ascii="Tahoma" w:hAnsi="Tahoma" w:cs="Arial"/>
          <w:sz w:val="20"/>
          <w:szCs w:val="20"/>
        </w:rPr>
        <w:t xml:space="preserve"> to sign in and collect your race number, </w:t>
      </w:r>
      <w:r>
        <w:rPr>
          <w:rFonts w:ascii="Tahoma" w:hAnsi="Tahoma" w:cs="Arial"/>
          <w:b/>
          <w:bCs/>
          <w:sz w:val="20"/>
          <w:szCs w:val="20"/>
        </w:rPr>
        <w:t xml:space="preserve">know your </w:t>
      </w:r>
      <w:proofErr w:type="gramStart"/>
      <w:r>
        <w:rPr>
          <w:rFonts w:ascii="Tahoma" w:hAnsi="Tahoma" w:cs="Arial"/>
          <w:b/>
          <w:bCs/>
          <w:sz w:val="20"/>
          <w:szCs w:val="20"/>
        </w:rPr>
        <w:t>number</w:t>
      </w:r>
      <w:proofErr w:type="gramEnd"/>
      <w:r>
        <w:rPr>
          <w:rFonts w:ascii="Tahoma" w:hAnsi="Tahoma" w:cs="Arial"/>
          <w:b/>
          <w:bCs/>
          <w:sz w:val="20"/>
          <w:szCs w:val="20"/>
        </w:rPr>
        <w:t xml:space="preserve"> and</w:t>
      </w:r>
      <w:r>
        <w:rPr>
          <w:rFonts w:ascii="Tahoma" w:hAnsi="Tahoma" w:cs="Arial"/>
          <w:sz w:val="20"/>
          <w:szCs w:val="20"/>
        </w:rPr>
        <w:t xml:space="preserve"> </w:t>
      </w:r>
      <w:r>
        <w:rPr>
          <w:rFonts w:ascii="Tahoma" w:hAnsi="Tahoma" w:cs="Arial"/>
          <w:b/>
          <w:bCs/>
          <w:sz w:val="20"/>
          <w:szCs w:val="20"/>
        </w:rPr>
        <w:t>bring your own pen</w:t>
      </w:r>
    </w:p>
    <w:p w14:paraId="2F172600" w14:textId="3C7F8885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A</w:t>
      </w:r>
      <w:r>
        <w:rPr>
          <w:rFonts w:ascii="Tahoma" w:hAnsi="Tahoma" w:cs="Arial"/>
          <w:sz w:val="20"/>
          <w:szCs w:val="20"/>
        </w:rPr>
        <w:t xml:space="preserve"> toilet</w:t>
      </w:r>
      <w:r>
        <w:rPr>
          <w:rFonts w:ascii="Tahoma" w:hAnsi="Tahoma" w:cs="Arial"/>
          <w:sz w:val="20"/>
          <w:szCs w:val="20"/>
        </w:rPr>
        <w:t xml:space="preserve"> is</w:t>
      </w:r>
      <w:r>
        <w:rPr>
          <w:rFonts w:ascii="Tahoma" w:hAnsi="Tahoma" w:cs="Arial"/>
          <w:sz w:val="20"/>
          <w:szCs w:val="20"/>
        </w:rPr>
        <w:t xml:space="preserve"> </w:t>
      </w:r>
      <w:proofErr w:type="gramStart"/>
      <w:r>
        <w:rPr>
          <w:rFonts w:ascii="Tahoma" w:hAnsi="Tahoma" w:cs="Arial"/>
          <w:sz w:val="20"/>
          <w:szCs w:val="20"/>
        </w:rPr>
        <w:t>available, but</w:t>
      </w:r>
      <w:proofErr w:type="gramEnd"/>
      <w:r>
        <w:rPr>
          <w:rFonts w:ascii="Tahoma" w:hAnsi="Tahoma" w:cs="Arial"/>
          <w:sz w:val="20"/>
          <w:szCs w:val="20"/>
        </w:rPr>
        <w:t xml:space="preserve"> may only be used by one person at a time.</w:t>
      </w:r>
      <w:r>
        <w:rPr>
          <w:rFonts w:ascii="Tahoma" w:hAnsi="Tahoma" w:cs="Arial"/>
          <w:sz w:val="20"/>
          <w:szCs w:val="20"/>
        </w:rPr>
        <w:t xml:space="preserve"> This is the disabled toilet off the foyer. You MUST NOT use the upstairs toilet or any other area within the hall.</w:t>
      </w:r>
    </w:p>
    <w:p w14:paraId="26198DC4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Changing in the building (including the toilets) is </w:t>
      </w:r>
      <w:r>
        <w:rPr>
          <w:rFonts w:ascii="Tahoma" w:hAnsi="Tahoma" w:cs="Arial"/>
          <w:b/>
          <w:bCs/>
          <w:sz w:val="20"/>
          <w:szCs w:val="20"/>
        </w:rPr>
        <w:t>NOT</w:t>
      </w:r>
      <w:r>
        <w:rPr>
          <w:rFonts w:ascii="Tahoma" w:hAnsi="Tahoma" w:cs="Arial"/>
          <w:sz w:val="20"/>
          <w:szCs w:val="20"/>
        </w:rPr>
        <w:t xml:space="preserve"> permitted, so you should arrive race ready. </w:t>
      </w:r>
    </w:p>
    <w:p w14:paraId="3D6061C8" w14:textId="4E37F47E" w:rsidR="00A203D0" w:rsidRDefault="00A203D0" w:rsidP="00A203D0">
      <w:pPr>
        <w:spacing w:before="100" w:beforeAutospacing="1" w:after="100" w:afterAutospacing="1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Turbo </w:t>
      </w:r>
      <w:r>
        <w:rPr>
          <w:rFonts w:ascii="Tahoma" w:hAnsi="Tahoma" w:cs="Arial"/>
          <w:sz w:val="20"/>
          <w:szCs w:val="20"/>
        </w:rPr>
        <w:t>warm-ups are not</w:t>
      </w:r>
      <w:r>
        <w:rPr>
          <w:rFonts w:ascii="Tahoma" w:hAnsi="Tahoma" w:cs="Arial"/>
          <w:sz w:val="20"/>
          <w:szCs w:val="20"/>
        </w:rPr>
        <w:t xml:space="preserve"> permitted</w:t>
      </w:r>
      <w:r>
        <w:rPr>
          <w:rFonts w:ascii="Tahoma" w:hAnsi="Tahoma" w:cs="Arial"/>
          <w:sz w:val="20"/>
          <w:szCs w:val="20"/>
        </w:rPr>
        <w:t xml:space="preserve"> in the car park. If using </w:t>
      </w:r>
      <w:proofErr w:type="spellStart"/>
      <w:r>
        <w:rPr>
          <w:rFonts w:ascii="Tahoma" w:hAnsi="Tahoma" w:cs="Arial"/>
          <w:sz w:val="20"/>
          <w:szCs w:val="20"/>
        </w:rPr>
        <w:t>a</w:t>
      </w:r>
      <w:proofErr w:type="spellEnd"/>
      <w:r>
        <w:rPr>
          <w:rFonts w:ascii="Tahoma" w:hAnsi="Tahoma" w:cs="Arial"/>
          <w:sz w:val="20"/>
          <w:szCs w:val="20"/>
        </w:rPr>
        <w:t xml:space="preserve"> </w:t>
      </w:r>
      <w:proofErr w:type="gramStart"/>
      <w:r>
        <w:rPr>
          <w:rFonts w:ascii="Tahoma" w:hAnsi="Tahoma" w:cs="Arial"/>
          <w:sz w:val="20"/>
          <w:szCs w:val="20"/>
        </w:rPr>
        <w:t>turbo</w:t>
      </w:r>
      <w:proofErr w:type="gramEnd"/>
      <w:r>
        <w:rPr>
          <w:rFonts w:ascii="Tahoma" w:hAnsi="Tahoma" w:cs="Arial"/>
          <w:sz w:val="20"/>
          <w:szCs w:val="20"/>
        </w:rPr>
        <w:t xml:space="preserve"> you should not be within 50 metres of </w:t>
      </w:r>
      <w:proofErr w:type="spellStart"/>
      <w:r>
        <w:rPr>
          <w:rFonts w:ascii="Tahoma" w:hAnsi="Tahoma" w:cs="Arial"/>
          <w:sz w:val="20"/>
          <w:szCs w:val="20"/>
        </w:rPr>
        <w:t>a</w:t>
      </w:r>
      <w:proofErr w:type="spellEnd"/>
      <w:r>
        <w:rPr>
          <w:rFonts w:ascii="Tahoma" w:hAnsi="Tahoma" w:cs="Arial"/>
          <w:sz w:val="20"/>
          <w:szCs w:val="20"/>
        </w:rPr>
        <w:t xml:space="preserve"> domestic property</w:t>
      </w:r>
      <w:r w:rsidR="00497740">
        <w:rPr>
          <w:rFonts w:ascii="Tahoma" w:hAnsi="Tahoma" w:cs="Arial"/>
          <w:sz w:val="20"/>
          <w:szCs w:val="20"/>
        </w:rPr>
        <w:t>. If possible,</w:t>
      </w:r>
      <w:r>
        <w:rPr>
          <w:rFonts w:ascii="Tahoma" w:hAnsi="Tahoma" w:cs="Arial"/>
          <w:sz w:val="20"/>
          <w:szCs w:val="20"/>
        </w:rPr>
        <w:t xml:space="preserve"> any warm-ups should be done on the road.</w:t>
      </w:r>
    </w:p>
    <w:p w14:paraId="35941DBC" w14:textId="77777777" w:rsidR="00A203D0" w:rsidRDefault="00A203D0" w:rsidP="00A203D0">
      <w:pPr>
        <w:spacing w:before="100" w:beforeAutospacing="1" w:after="100" w:afterAutospacing="1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 xml:space="preserve">AT THE END OF THE RACE </w:t>
      </w:r>
    </w:p>
    <w:p w14:paraId="0E45743D" w14:textId="564B51F4" w:rsidR="00A203D0" w:rsidRDefault="0049774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Please remember to sign out. Numbers should be taken away with you and disposed of. Please do not congregate in </w:t>
      </w:r>
      <w:proofErr w:type="gramStart"/>
      <w:r>
        <w:rPr>
          <w:rFonts w:ascii="Tahoma" w:hAnsi="Tahoma" w:cs="Arial"/>
          <w:sz w:val="20"/>
          <w:szCs w:val="20"/>
        </w:rPr>
        <w:t>groups, but</w:t>
      </w:r>
      <w:proofErr w:type="gramEnd"/>
      <w:r>
        <w:rPr>
          <w:rFonts w:ascii="Tahoma" w:hAnsi="Tahoma" w:cs="Arial"/>
          <w:sz w:val="20"/>
          <w:szCs w:val="20"/>
        </w:rPr>
        <w:t xml:space="preserve"> leave the HQ as soon as possible. </w:t>
      </w:r>
    </w:p>
    <w:p w14:paraId="3A7D479B" w14:textId="77777777" w:rsidR="00A203D0" w:rsidRDefault="00A203D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No refreshments will be available.</w:t>
      </w:r>
    </w:p>
    <w:p w14:paraId="4E4158FF" w14:textId="2293F12F" w:rsidR="00A203D0" w:rsidRDefault="00A203D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b/>
          <w:bCs/>
          <w:sz w:val="20"/>
          <w:szCs w:val="20"/>
        </w:rPr>
      </w:pPr>
      <w:r>
        <w:rPr>
          <w:rFonts w:ascii="Tahoma" w:hAnsi="Tahoma" w:cs="Arial"/>
          <w:b/>
          <w:bCs/>
          <w:sz w:val="20"/>
          <w:szCs w:val="20"/>
        </w:rPr>
        <w:t>RESULTS</w:t>
      </w:r>
      <w:r>
        <w:rPr>
          <w:rFonts w:ascii="Tahoma" w:hAnsi="Tahoma" w:cs="Arial"/>
          <w:b/>
          <w:bCs/>
          <w:sz w:val="20"/>
          <w:szCs w:val="20"/>
        </w:rPr>
        <w:br/>
        <w:t>Do not approach the finish timekeeper after finishing.</w:t>
      </w:r>
    </w:p>
    <w:p w14:paraId="665538E1" w14:textId="77777777" w:rsidR="00A203D0" w:rsidRDefault="00A203D0" w:rsidP="00A203D0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 xml:space="preserve">Results will not be available on the </w:t>
      </w:r>
      <w:proofErr w:type="gramStart"/>
      <w:r>
        <w:rPr>
          <w:rFonts w:ascii="Tahoma" w:hAnsi="Tahoma" w:cs="Arial"/>
          <w:sz w:val="20"/>
          <w:szCs w:val="20"/>
        </w:rPr>
        <w:t>day,</w:t>
      </w:r>
      <w:proofErr w:type="gramEnd"/>
      <w:r>
        <w:rPr>
          <w:rFonts w:ascii="Tahoma" w:hAnsi="Tahoma" w:cs="Arial"/>
          <w:sz w:val="20"/>
          <w:szCs w:val="20"/>
        </w:rPr>
        <w:t xml:space="preserve"> they will be published as soon as possible.</w:t>
      </w:r>
    </w:p>
    <w:p w14:paraId="26292ACE" w14:textId="530932C6" w:rsidR="006A585B" w:rsidRDefault="006A585B" w:rsidP="00742B49">
      <w:pPr>
        <w:autoSpaceDE w:val="0"/>
        <w:autoSpaceDN w:val="0"/>
        <w:adjustRightInd w:val="0"/>
        <w:spacing w:before="3" w:after="0" w:line="240" w:lineRule="auto"/>
        <w:ind w:right="-20"/>
      </w:pPr>
    </w:p>
    <w:p w14:paraId="2242D209" w14:textId="61952B73" w:rsidR="00742B49" w:rsidRDefault="00742B49" w:rsidP="00742B49">
      <w:pPr>
        <w:autoSpaceDE w:val="0"/>
        <w:autoSpaceDN w:val="0"/>
        <w:adjustRightInd w:val="0"/>
        <w:spacing w:before="3" w:after="0" w:line="240" w:lineRule="auto"/>
        <w:ind w:right="-20"/>
      </w:pPr>
    </w:p>
    <w:p w14:paraId="32B0CF38" w14:textId="77777777" w:rsidR="00742B49" w:rsidRPr="00742B49" w:rsidRDefault="00742B49" w:rsidP="00742B49">
      <w:p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</w:p>
    <w:bookmarkEnd w:id="0"/>
    <w:p w14:paraId="224D7E32" w14:textId="77777777" w:rsidR="004625BC" w:rsidRPr="0050458D" w:rsidRDefault="004625BC" w:rsidP="004625BC">
      <w:pPr>
        <w:pStyle w:val="ListParagraph"/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</w:p>
    <w:sectPr w:rsidR="004625BC" w:rsidRPr="0050458D" w:rsidSect="001D684E"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60EA3"/>
    <w:multiLevelType w:val="hybridMultilevel"/>
    <w:tmpl w:val="748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1C"/>
    <w:rsid w:val="00006985"/>
    <w:rsid w:val="000724F9"/>
    <w:rsid w:val="000819D3"/>
    <w:rsid w:val="000A63B5"/>
    <w:rsid w:val="001A72F8"/>
    <w:rsid w:val="001D684E"/>
    <w:rsid w:val="001F7E6A"/>
    <w:rsid w:val="0033508F"/>
    <w:rsid w:val="00371241"/>
    <w:rsid w:val="00380CAF"/>
    <w:rsid w:val="00387164"/>
    <w:rsid w:val="004216E9"/>
    <w:rsid w:val="004625BC"/>
    <w:rsid w:val="00466A13"/>
    <w:rsid w:val="00495FDB"/>
    <w:rsid w:val="00497740"/>
    <w:rsid w:val="004B231C"/>
    <w:rsid w:val="004E28E1"/>
    <w:rsid w:val="0050458D"/>
    <w:rsid w:val="00597451"/>
    <w:rsid w:val="006932F1"/>
    <w:rsid w:val="006A585B"/>
    <w:rsid w:val="00742B49"/>
    <w:rsid w:val="00772FDA"/>
    <w:rsid w:val="007742A4"/>
    <w:rsid w:val="007C30DC"/>
    <w:rsid w:val="007F2BF4"/>
    <w:rsid w:val="008135F9"/>
    <w:rsid w:val="0086712A"/>
    <w:rsid w:val="00A0624D"/>
    <w:rsid w:val="00A203D0"/>
    <w:rsid w:val="00A35679"/>
    <w:rsid w:val="00A62E24"/>
    <w:rsid w:val="00AD24F1"/>
    <w:rsid w:val="00C005A2"/>
    <w:rsid w:val="00C871C1"/>
    <w:rsid w:val="00CB3C5D"/>
    <w:rsid w:val="00CD6C58"/>
    <w:rsid w:val="00CF258F"/>
    <w:rsid w:val="00D343C7"/>
    <w:rsid w:val="00D40F8A"/>
    <w:rsid w:val="00EF0E24"/>
    <w:rsid w:val="00F3686A"/>
    <w:rsid w:val="00F9289A"/>
    <w:rsid w:val="00FD4C1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6C35"/>
  <w15:docId w15:val="{ADEDB47C-E5F1-49AA-B592-D52236D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Laurence Toombs</cp:lastModifiedBy>
  <cp:revision>3</cp:revision>
  <cp:lastPrinted>2014-04-03T08:56:00Z</cp:lastPrinted>
  <dcterms:created xsi:type="dcterms:W3CDTF">2020-09-09T17:47:00Z</dcterms:created>
  <dcterms:modified xsi:type="dcterms:W3CDTF">2020-09-10T16:08:00Z</dcterms:modified>
</cp:coreProperties>
</file>